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b/>
          <w:bCs/>
          <w:sz w:val="32"/>
          <w:szCs w:val="32"/>
          <w:highlight w:val="none"/>
          <w:u w:val="none"/>
          <w:lang w:val="en-US" w:eastAsia="zh-CN"/>
        </w:rPr>
      </w:pPr>
      <w:r>
        <w:rPr>
          <w:rFonts w:hint="eastAsia" w:ascii="微软雅黑" w:hAnsi="微软雅黑" w:eastAsia="微软雅黑" w:cs="微软雅黑"/>
          <w:b/>
          <w:bCs/>
          <w:sz w:val="32"/>
          <w:szCs w:val="32"/>
          <w:highlight w:val="none"/>
          <w:u w:val="none"/>
          <w:lang w:val="en-US" w:eastAsia="zh-CN"/>
        </w:rPr>
        <w:t>壹原始担保交易服务协议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480" w:firstLineChars="20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欢迎阅读</w:t>
      </w:r>
      <w:r>
        <w:rPr>
          <w:rFonts w:hint="eastAsia" w:ascii="微软雅黑" w:hAnsi="微软雅黑" w:eastAsia="微软雅黑" w:cs="微软雅黑"/>
          <w:i w:val="0"/>
          <w:iCs w:val="0"/>
          <w:caps w:val="0"/>
          <w:color w:val="000000"/>
          <w:spacing w:val="0"/>
          <w:sz w:val="24"/>
          <w:szCs w:val="24"/>
          <w:highlight w:val="none"/>
          <w:u w:val="none"/>
          <w:lang w:val="en-US" w:eastAsia="zh-CN"/>
        </w:rPr>
        <w:t>壹原始担保交易</w:t>
      </w:r>
      <w:r>
        <w:rPr>
          <w:rFonts w:hint="eastAsia" w:ascii="微软雅黑" w:hAnsi="微软雅黑" w:eastAsia="微软雅黑" w:cs="微软雅黑"/>
          <w:i w:val="0"/>
          <w:iCs w:val="0"/>
          <w:caps w:val="0"/>
          <w:color w:val="000000"/>
          <w:spacing w:val="0"/>
          <w:sz w:val="24"/>
          <w:szCs w:val="24"/>
          <w:highlight w:val="none"/>
          <w:u w:val="none"/>
        </w:rPr>
        <w:t>服务协议，</w:t>
      </w:r>
      <w:r>
        <w:rPr>
          <w:rFonts w:hint="eastAsia" w:ascii="微软雅黑" w:hAnsi="微软雅黑" w:eastAsia="微软雅黑" w:cs="微软雅黑"/>
          <w:i w:val="0"/>
          <w:iCs w:val="0"/>
          <w:caps w:val="0"/>
          <w:color w:val="000000"/>
          <w:spacing w:val="0"/>
          <w:sz w:val="24"/>
          <w:szCs w:val="24"/>
          <w:highlight w:val="none"/>
          <w:u w:val="none"/>
          <w:lang w:val="en-US" w:eastAsia="zh-CN"/>
        </w:rPr>
        <w:t>壹原始担保交易</w:t>
      </w:r>
      <w:r>
        <w:rPr>
          <w:rFonts w:hint="eastAsia" w:ascii="微软雅黑" w:hAnsi="微软雅黑" w:eastAsia="微软雅黑" w:cs="微软雅黑"/>
          <w:i w:val="0"/>
          <w:iCs w:val="0"/>
          <w:caps w:val="0"/>
          <w:color w:val="000000"/>
          <w:spacing w:val="0"/>
          <w:sz w:val="24"/>
          <w:szCs w:val="24"/>
          <w:highlight w:val="none"/>
          <w:u w:val="none"/>
        </w:rPr>
        <w:t>服务协议（以下简称“本协议”）适用于所有使用</w:t>
      </w:r>
      <w:r>
        <w:rPr>
          <w:rFonts w:hint="eastAsia" w:ascii="微软雅黑" w:hAnsi="微软雅黑" w:eastAsia="微软雅黑" w:cs="微软雅黑"/>
          <w:i w:val="0"/>
          <w:iCs w:val="0"/>
          <w:caps w:val="0"/>
          <w:color w:val="000000"/>
          <w:spacing w:val="0"/>
          <w:sz w:val="24"/>
          <w:szCs w:val="24"/>
          <w:highlight w:val="none"/>
          <w:u w:val="none"/>
          <w:lang w:val="en-US" w:eastAsia="zh-CN"/>
        </w:rPr>
        <w:t>壹原始担保交易平台</w:t>
      </w:r>
      <w:r>
        <w:rPr>
          <w:rFonts w:hint="eastAsia" w:ascii="微软雅黑" w:hAnsi="微软雅黑" w:eastAsia="微软雅黑" w:cs="微软雅黑"/>
          <w:b/>
          <w:bCs/>
          <w:i w:val="0"/>
          <w:iCs w:val="0"/>
          <w:caps w:val="0"/>
          <w:color w:val="000000"/>
          <w:spacing w:val="0"/>
          <w:sz w:val="24"/>
          <w:szCs w:val="24"/>
          <w:highlight w:val="none"/>
          <w:u w:val="none"/>
        </w:rPr>
        <w:t>https://danbao. hn1ys.com网站以及其他</w:t>
      </w:r>
      <w:r>
        <w:rPr>
          <w:rFonts w:hint="eastAsia" w:ascii="微软雅黑" w:hAnsi="微软雅黑" w:eastAsia="微软雅黑" w:cs="微软雅黑"/>
          <w:b/>
          <w:bCs/>
          <w:i w:val="0"/>
          <w:iCs w:val="0"/>
          <w:caps w:val="0"/>
          <w:color w:val="000000"/>
          <w:spacing w:val="0"/>
          <w:sz w:val="24"/>
          <w:szCs w:val="24"/>
          <w:highlight w:val="none"/>
          <w:u w:val="none"/>
          <w:lang w:val="en-US" w:eastAsia="zh-CN"/>
        </w:rPr>
        <w:t>河南壹原始</w:t>
      </w:r>
      <w:r>
        <w:rPr>
          <w:rFonts w:hint="eastAsia" w:ascii="微软雅黑" w:hAnsi="微软雅黑" w:eastAsia="微软雅黑" w:cs="微软雅黑"/>
          <w:b/>
          <w:bCs/>
          <w:i w:val="0"/>
          <w:iCs w:val="0"/>
          <w:caps w:val="0"/>
          <w:color w:val="000000"/>
          <w:spacing w:val="0"/>
          <w:sz w:val="24"/>
          <w:szCs w:val="24"/>
          <w:highlight w:val="none"/>
          <w:u w:val="none"/>
        </w:rPr>
        <w:t>网络</w:t>
      </w:r>
      <w:r>
        <w:rPr>
          <w:rFonts w:hint="eastAsia" w:ascii="微软雅黑" w:hAnsi="微软雅黑" w:eastAsia="微软雅黑" w:cs="微软雅黑"/>
          <w:b/>
          <w:bCs/>
          <w:i w:val="0"/>
          <w:iCs w:val="0"/>
          <w:caps w:val="0"/>
          <w:color w:val="000000"/>
          <w:spacing w:val="0"/>
          <w:sz w:val="24"/>
          <w:szCs w:val="24"/>
          <w:highlight w:val="none"/>
          <w:u w:val="none"/>
          <w:lang w:val="en-US" w:eastAsia="zh-CN"/>
        </w:rPr>
        <w:t>科技</w:t>
      </w:r>
      <w:r>
        <w:rPr>
          <w:rFonts w:hint="eastAsia" w:ascii="微软雅黑" w:hAnsi="微软雅黑" w:eastAsia="微软雅黑" w:cs="微软雅黑"/>
          <w:b/>
          <w:bCs/>
          <w:i w:val="0"/>
          <w:iCs w:val="0"/>
          <w:caps w:val="0"/>
          <w:color w:val="000000"/>
          <w:spacing w:val="0"/>
          <w:sz w:val="24"/>
          <w:szCs w:val="24"/>
          <w:highlight w:val="none"/>
          <w:u w:val="none"/>
        </w:rPr>
        <w:t>有限公司提供的游戏网络服务平台（以下简称“</w:t>
      </w:r>
      <w:r>
        <w:rPr>
          <w:rFonts w:hint="eastAsia" w:ascii="微软雅黑" w:hAnsi="微软雅黑" w:eastAsia="微软雅黑" w:cs="微软雅黑"/>
          <w:b/>
          <w:bCs/>
          <w:i w:val="0"/>
          <w:iCs w:val="0"/>
          <w:caps w:val="0"/>
          <w:color w:val="000000"/>
          <w:spacing w:val="0"/>
          <w:sz w:val="24"/>
          <w:szCs w:val="24"/>
          <w:highlight w:val="none"/>
          <w:u w:val="none"/>
          <w:lang w:val="en-US" w:eastAsia="zh-CN"/>
        </w:rPr>
        <w:t>壹原始担保交易平台</w:t>
      </w:r>
      <w:r>
        <w:rPr>
          <w:rFonts w:hint="eastAsia" w:ascii="微软雅黑" w:hAnsi="微软雅黑" w:eastAsia="微软雅黑" w:cs="微软雅黑"/>
          <w:b/>
          <w:bCs/>
          <w:i w:val="0"/>
          <w:iCs w:val="0"/>
          <w:caps w:val="0"/>
          <w:color w:val="000000"/>
          <w:spacing w:val="0"/>
          <w:sz w:val="24"/>
          <w:szCs w:val="24"/>
          <w:highlight w:val="none"/>
          <w:u w:val="none"/>
        </w:rPr>
        <w:t>”或“平台”）</w:t>
      </w:r>
      <w:r>
        <w:rPr>
          <w:rFonts w:hint="eastAsia" w:ascii="微软雅黑" w:hAnsi="微软雅黑" w:eastAsia="微软雅黑" w:cs="微软雅黑"/>
          <w:i w:val="0"/>
          <w:iCs w:val="0"/>
          <w:caps w:val="0"/>
          <w:color w:val="000000"/>
          <w:spacing w:val="0"/>
          <w:sz w:val="24"/>
          <w:szCs w:val="24"/>
          <w:highlight w:val="none"/>
          <w:u w:val="none"/>
        </w:rPr>
        <w:t>的各种功能和享受各项平台服务（以下亦简称“服务”）的用户（以下亦简称“您”）。</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480" w:firstLineChars="20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本协议为</w:t>
      </w:r>
      <w:r>
        <w:rPr>
          <w:rFonts w:hint="eastAsia" w:ascii="微软雅黑" w:hAnsi="微软雅黑" w:eastAsia="微软雅黑" w:cs="微软雅黑"/>
          <w:i w:val="0"/>
          <w:iCs w:val="0"/>
          <w:caps w:val="0"/>
          <w:color w:val="000000"/>
          <w:spacing w:val="0"/>
          <w:sz w:val="24"/>
          <w:szCs w:val="24"/>
          <w:highlight w:val="none"/>
          <w:u w:val="none"/>
          <w:lang w:val="en-US" w:eastAsia="zh-CN"/>
        </w:rPr>
        <w:t>壹原始担保交易</w:t>
      </w:r>
      <w:r>
        <w:rPr>
          <w:rFonts w:hint="eastAsia" w:ascii="微软雅黑" w:hAnsi="微软雅黑" w:eastAsia="微软雅黑" w:cs="微软雅黑"/>
          <w:i w:val="0"/>
          <w:iCs w:val="0"/>
          <w:caps w:val="0"/>
          <w:color w:val="000000"/>
          <w:spacing w:val="0"/>
          <w:sz w:val="24"/>
          <w:szCs w:val="24"/>
          <w:highlight w:val="none"/>
          <w:u w:val="none"/>
        </w:rPr>
        <w:t>平台所有者及运营者</w:t>
      </w:r>
      <w:r>
        <w:rPr>
          <w:rFonts w:hint="eastAsia" w:ascii="微软雅黑" w:hAnsi="微软雅黑" w:eastAsia="微软雅黑" w:cs="微软雅黑"/>
          <w:i w:val="0"/>
          <w:iCs w:val="0"/>
          <w:caps w:val="0"/>
          <w:color w:val="000000"/>
          <w:spacing w:val="0"/>
          <w:sz w:val="24"/>
          <w:szCs w:val="24"/>
          <w:highlight w:val="none"/>
          <w:u w:val="none"/>
          <w:lang w:val="en-US" w:eastAsia="zh-CN"/>
        </w:rPr>
        <w:t>河南壹原始网络科技</w:t>
      </w:r>
      <w:r>
        <w:rPr>
          <w:rFonts w:hint="eastAsia" w:ascii="微软雅黑" w:hAnsi="微软雅黑" w:eastAsia="微软雅黑" w:cs="微软雅黑"/>
          <w:i w:val="0"/>
          <w:iCs w:val="0"/>
          <w:caps w:val="0"/>
          <w:color w:val="000000"/>
          <w:spacing w:val="0"/>
          <w:sz w:val="24"/>
          <w:szCs w:val="24"/>
          <w:highlight w:val="none"/>
          <w:u w:val="none"/>
        </w:rPr>
        <w:t>有限公司（以下简称“本公司”）与用户双方达成之协议，具有合同效力。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请您务必审慎阅读、充分理解协议中相关条款内容，特别是：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1、与您约定免除或限制责任的条款；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2、与您约定法律适用和管辖的条款；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3、其他以粗体下划线标识的重要条款。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480" w:firstLineChars="20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本协议内容包括本协议正文及所有在</w:t>
      </w:r>
      <w:r>
        <w:rPr>
          <w:rFonts w:hint="eastAsia" w:ascii="微软雅黑" w:hAnsi="微软雅黑" w:eastAsia="微软雅黑" w:cs="微软雅黑"/>
          <w:b/>
          <w:bCs/>
          <w:i w:val="0"/>
          <w:iCs w:val="0"/>
          <w:caps w:val="0"/>
          <w:color w:val="000000"/>
          <w:spacing w:val="0"/>
          <w:sz w:val="24"/>
          <w:szCs w:val="24"/>
          <w:highlight w:val="none"/>
          <w:u w:val="none"/>
          <w:lang w:val="en-US"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中已经发布的或将来可能发布的各类规则、声明等各项规范平台运营及明确本公司和用户权利义务、责任的文件资料。所有规则、声明等均为本协议不可分割的一部分，与本协议具有同等法律效力（以下统称“服务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48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用户在使用本平台提供的各项服务的同时，承诺接受并遵守服务协议。本平台有权根据需要不时制定、修改服务协议，如本协议有任何变更，将在平台上以刊载公告的方式通知予用户。如用户不同意相关变更，必须停止使用本平台各项功能或享受各项服务。经修订的协议一经在本平台上公布，立即生效。各类规则、声明等在发布后立即生效，亦成为本协议的一部分。登录或继续使用本平台各项功能或享受各项服务均表示用户接受经修订的服务协议。</w:t>
      </w:r>
      <w:r>
        <w:rPr>
          <w:rFonts w:hint="eastAsia" w:ascii="微软雅黑" w:hAnsi="微软雅黑" w:eastAsia="微软雅黑" w:cs="微软雅黑"/>
          <w:i w:val="0"/>
          <w:iCs w:val="0"/>
          <w:caps w:val="0"/>
          <w:color w:val="000000"/>
          <w:spacing w:val="0"/>
          <w:sz w:val="24"/>
          <w:szCs w:val="24"/>
          <w:highlight w:val="none"/>
          <w:u w:val="none"/>
        </w:rPr>
        <w:t>除另行明确声明外，平台中任何使“服务”范围扩大或功能增强的新内容均受服务协议约束。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480"/>
        <w:jc w:val="left"/>
        <w:textAlignment w:val="auto"/>
        <w:rPr>
          <w:rFonts w:hint="eastAsia" w:ascii="微软雅黑" w:hAnsi="微软雅黑" w:eastAsia="微软雅黑" w:cs="微软雅黑"/>
          <w:i w:val="0"/>
          <w:iCs w:val="0"/>
          <w:caps w:val="0"/>
          <w:color w:val="000000"/>
          <w:spacing w:val="0"/>
          <w:sz w:val="24"/>
          <w:szCs w:val="24"/>
          <w:highlight w:val="none"/>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一、用户权利和义务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lang w:val="en-US" w:eastAsia="zh-CN"/>
        </w:rPr>
        <w:t>1</w:t>
      </w:r>
      <w:r>
        <w:rPr>
          <w:rFonts w:hint="eastAsia" w:ascii="微软雅黑" w:hAnsi="微软雅黑" w:eastAsia="微软雅黑" w:cs="微软雅黑"/>
          <w:i w:val="0"/>
          <w:iCs w:val="0"/>
          <w:caps w:val="0"/>
          <w:color w:val="000000"/>
          <w:spacing w:val="0"/>
          <w:sz w:val="24"/>
          <w:szCs w:val="24"/>
          <w:highlight w:val="none"/>
          <w:u w:val="none"/>
        </w:rPr>
        <w:t>、用户有权根据本服务协议的规定以及平台上发布的相关规则、声明利用</w:t>
      </w:r>
      <w:r>
        <w:rPr>
          <w:rFonts w:hint="eastAsia" w:ascii="微软雅黑" w:hAnsi="微软雅黑" w:eastAsia="微软雅黑" w:cs="微软雅黑"/>
          <w:i w:val="0"/>
          <w:iCs w:val="0"/>
          <w:caps w:val="0"/>
          <w:color w:val="000000"/>
          <w:spacing w:val="0"/>
          <w:sz w:val="24"/>
          <w:szCs w:val="24"/>
          <w:highlight w:val="none"/>
          <w:u w:val="none"/>
          <w:lang w:val="en-US" w:eastAsia="zh-CN"/>
        </w:rPr>
        <w:t>壹原始担保</w:t>
      </w:r>
      <w:r>
        <w:rPr>
          <w:rFonts w:hint="eastAsia" w:ascii="微软雅黑" w:hAnsi="微软雅黑" w:eastAsia="微软雅黑" w:cs="微软雅黑"/>
          <w:i w:val="0"/>
          <w:iCs w:val="0"/>
          <w:caps w:val="0"/>
          <w:color w:val="000000"/>
          <w:spacing w:val="0"/>
          <w:sz w:val="24"/>
          <w:szCs w:val="24"/>
          <w:highlight w:val="none"/>
          <w:u w:val="none"/>
        </w:rPr>
        <w:t>交易平台查询物品信息、发布交易信息、购买物品、与其他用户订立买卖合同参加平台的有关活动以及有权享受平台提供的其他的相关信息服务。</w:t>
      </w:r>
      <w:r>
        <w:rPr>
          <w:rFonts w:hint="eastAsia" w:ascii="微软雅黑" w:hAnsi="微软雅黑" w:eastAsia="微软雅黑" w:cs="微软雅黑"/>
          <w:b/>
          <w:bCs/>
          <w:i w:val="0"/>
          <w:iCs w:val="0"/>
          <w:caps w:val="0"/>
          <w:color w:val="000000"/>
          <w:spacing w:val="0"/>
          <w:sz w:val="24"/>
          <w:szCs w:val="24"/>
          <w:highlight w:val="none"/>
          <w:u w:val="none"/>
        </w:rPr>
        <w:t>用户保证其具有相应的法律权利和行为能力进行上述活动：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（1）其</w:t>
      </w:r>
      <w:r>
        <w:rPr>
          <w:rFonts w:hint="eastAsia" w:ascii="微软雅黑" w:hAnsi="微软雅黑" w:eastAsia="微软雅黑" w:cs="微软雅黑"/>
          <w:i w:val="0"/>
          <w:iCs w:val="0"/>
          <w:caps w:val="0"/>
          <w:color w:val="000000"/>
          <w:spacing w:val="0"/>
          <w:sz w:val="24"/>
          <w:szCs w:val="24"/>
          <w:highlight w:val="none"/>
          <w:u w:val="none"/>
          <w:lang w:eastAsia="zh-CN"/>
        </w:rPr>
        <w:t>壹原始担保</w:t>
      </w:r>
      <w:r>
        <w:rPr>
          <w:rFonts w:hint="eastAsia" w:ascii="微软雅黑" w:hAnsi="微软雅黑" w:eastAsia="微软雅黑" w:cs="微软雅黑"/>
          <w:i w:val="0"/>
          <w:iCs w:val="0"/>
          <w:caps w:val="0"/>
          <w:color w:val="000000"/>
          <w:spacing w:val="0"/>
          <w:sz w:val="24"/>
          <w:szCs w:val="24"/>
          <w:highlight w:val="none"/>
          <w:u w:val="none"/>
        </w:rPr>
        <w:t>交易平台进行或参与上述行为不会导致其违反任何适用的法律法规，及对用户具有约束力的合同、协议、法院及仲裁机构的有效裁判、规章、行政许可、政府命令、禁令及其他文件的规定，并保证对该等行为独立承担一切法律责任（包括但不限于出售非法或侵权物品的法律责任及任何对第三方的侵权及违约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（2）其在</w:t>
      </w:r>
      <w:r>
        <w:rPr>
          <w:rFonts w:hint="eastAsia" w:ascii="微软雅黑" w:hAnsi="微软雅黑" w:eastAsia="微软雅黑" w:cs="微软雅黑"/>
          <w:i w:val="0"/>
          <w:iCs w:val="0"/>
          <w:caps w:val="0"/>
          <w:color w:val="000000"/>
          <w:spacing w:val="0"/>
          <w:sz w:val="24"/>
          <w:szCs w:val="24"/>
          <w:highlight w:val="none"/>
          <w:u w:val="none"/>
          <w:lang w:eastAsia="zh-CN"/>
        </w:rPr>
        <w:t>壹原始担保</w:t>
      </w:r>
      <w:r>
        <w:rPr>
          <w:rFonts w:hint="eastAsia" w:ascii="微软雅黑" w:hAnsi="微软雅黑" w:eastAsia="微软雅黑" w:cs="微软雅黑"/>
          <w:i w:val="0"/>
          <w:iCs w:val="0"/>
          <w:caps w:val="0"/>
          <w:color w:val="000000"/>
          <w:spacing w:val="0"/>
          <w:sz w:val="24"/>
          <w:szCs w:val="24"/>
          <w:highlight w:val="none"/>
          <w:u w:val="none"/>
        </w:rPr>
        <w:t>平台交易进行或参与上述行为不会导致违反任何法律法规以及服务协议的规定，并保证对该等行为独立承担一切法律责任（包括但不限于虚假或恶意交易的法律责任、利用平台进行套现或变相套现的法律责任等）。若本平台因任何可归咎于用户违反法律法规，或对用户具有约束力的合同、协议、法院及仲裁机构的有效裁判、规章、行政许可、政府命令、禁令及其他文件的行为承担任何连带责任或违反本服务协议的规定以及本平台上发布的相关规则、声明对本平台造成损失的，用户同意对本平台的损失予以全额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同时，出于获得服务需要，您同意全权委托本平台代为执行相关操作，包括但不限于：下载、安装和使用游戏客户端软件，并且以您的名义登录并操作您指定的游戏帐号，以及代您接受前述操作过程中必须接受的协议文件等。您确认，本平台根据您的委托执行相关行为属于您本人的行为，对您具有约束力，相关法律后果由您承担。同时，您还应使本平台免于遭受任何其他方的诉讼、投诉或索赔，如因下载、安装或使用游戏客户端软件导致平台被控侵权或被要求承担违约等其他法律责任，</w:t>
      </w:r>
      <w:r>
        <w:rPr>
          <w:rFonts w:hint="eastAsia" w:ascii="微软雅黑" w:hAnsi="微软雅黑" w:eastAsia="微软雅黑" w:cs="微软雅黑"/>
          <w:i w:val="0"/>
          <w:iCs w:val="0"/>
          <w:caps w:val="0"/>
          <w:color w:val="000000"/>
          <w:spacing w:val="0"/>
          <w:sz w:val="24"/>
          <w:szCs w:val="24"/>
          <w:highlight w:val="none"/>
          <w:u w:val="none"/>
          <w:lang w:eastAsia="zh-CN"/>
        </w:rPr>
        <w:t>壹原始担保</w:t>
      </w:r>
      <w:r>
        <w:rPr>
          <w:rFonts w:hint="eastAsia" w:ascii="微软雅黑" w:hAnsi="微软雅黑" w:eastAsia="微软雅黑" w:cs="微软雅黑"/>
          <w:i w:val="0"/>
          <w:iCs w:val="0"/>
          <w:caps w:val="0"/>
          <w:color w:val="000000"/>
          <w:spacing w:val="0"/>
          <w:sz w:val="24"/>
          <w:szCs w:val="24"/>
          <w:highlight w:val="none"/>
          <w:u w:val="none"/>
        </w:rPr>
        <w:t>交易平台将有权不经您的允许直接删除游戏软件客户端，且对于因侵权或违约等行为所产生的全部责任由您自身承担，给平台造成损失的，您需向平台进行赔偿。</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kern w:val="0"/>
          <w:sz w:val="24"/>
          <w:szCs w:val="24"/>
          <w:highlight w:val="none"/>
          <w:u w:val="none"/>
          <w:lang w:val="en-US" w:eastAsia="zh-CN" w:bidi="ar"/>
        </w:rPr>
        <w:t>2、</w:t>
      </w:r>
      <w:r>
        <w:rPr>
          <w:rFonts w:hint="eastAsia" w:ascii="微软雅黑" w:hAnsi="微软雅黑" w:eastAsia="微软雅黑" w:cs="微软雅黑"/>
          <w:b/>
          <w:bCs/>
          <w:i w:val="0"/>
          <w:iCs w:val="0"/>
          <w:caps w:val="0"/>
          <w:color w:val="000000"/>
          <w:spacing w:val="0"/>
          <w:sz w:val="24"/>
          <w:szCs w:val="24"/>
          <w:highlight w:val="none"/>
          <w:u w:val="none"/>
        </w:rPr>
        <w:t>如您属于个人</w:t>
      </w:r>
      <w:r>
        <w:rPr>
          <w:rFonts w:hint="eastAsia" w:ascii="微软雅黑" w:hAnsi="微软雅黑" w:eastAsia="微软雅黑" w:cs="微软雅黑"/>
          <w:b/>
          <w:bCs/>
          <w:i w:val="0"/>
          <w:iCs w:val="0"/>
          <w:caps w:val="0"/>
          <w:color w:val="000000"/>
          <w:spacing w:val="0"/>
          <w:sz w:val="24"/>
          <w:szCs w:val="24"/>
          <w:highlight w:val="none"/>
          <w:u w:val="none"/>
          <w:lang w:val="en-US" w:eastAsia="zh-CN"/>
        </w:rPr>
        <w:t>用户售卖游戏内资产</w:t>
      </w:r>
      <w:r>
        <w:rPr>
          <w:rFonts w:hint="eastAsia" w:ascii="微软雅黑" w:hAnsi="微软雅黑" w:eastAsia="微软雅黑" w:cs="微软雅黑"/>
          <w:b/>
          <w:bCs/>
          <w:i w:val="0"/>
          <w:iCs w:val="0"/>
          <w:caps w:val="0"/>
          <w:color w:val="000000"/>
          <w:spacing w:val="0"/>
          <w:sz w:val="24"/>
          <w:szCs w:val="24"/>
          <w:highlight w:val="none"/>
          <w:u w:val="none"/>
        </w:rPr>
        <w:t>，您在使用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交易平台服务时须向本平台提供准确的个人身份资料信息、办理税务登记并在首页显著位置持续公示上述信息；如您属于</w:t>
      </w:r>
      <w:r>
        <w:rPr>
          <w:rFonts w:hint="eastAsia" w:ascii="微软雅黑" w:hAnsi="微软雅黑" w:eastAsia="微软雅黑" w:cs="微软雅黑"/>
          <w:b/>
          <w:bCs/>
          <w:i w:val="0"/>
          <w:iCs w:val="0"/>
          <w:caps w:val="0"/>
          <w:color w:val="000000"/>
          <w:spacing w:val="0"/>
          <w:sz w:val="24"/>
          <w:szCs w:val="24"/>
          <w:highlight w:val="none"/>
          <w:u w:val="none"/>
          <w:lang w:val="en-US" w:eastAsia="zh-CN"/>
        </w:rPr>
        <w:t>游戏工作室等企业用户</w:t>
      </w:r>
      <w:r>
        <w:rPr>
          <w:rFonts w:hint="eastAsia" w:ascii="微软雅黑" w:hAnsi="微软雅黑" w:eastAsia="微软雅黑" w:cs="微软雅黑"/>
          <w:b/>
          <w:bCs/>
          <w:i w:val="0"/>
          <w:iCs w:val="0"/>
          <w:caps w:val="0"/>
          <w:color w:val="000000"/>
          <w:spacing w:val="0"/>
          <w:sz w:val="24"/>
          <w:szCs w:val="24"/>
          <w:highlight w:val="none"/>
          <w:u w:val="none"/>
        </w:rPr>
        <w:t>，您应当按照国家法律法规规定办理市场主体登记和行政许可，主动向平台披露您的市场主体信息及行政许可信息并在首页显著位置持续公示。</w:t>
      </w:r>
      <w:r>
        <w:rPr>
          <w:rFonts w:hint="eastAsia" w:ascii="微软雅黑" w:hAnsi="微软雅黑" w:eastAsia="微软雅黑" w:cs="微软雅黑"/>
          <w:i w:val="0"/>
          <w:iCs w:val="0"/>
          <w:caps w:val="0"/>
          <w:color w:val="000000"/>
          <w:spacing w:val="0"/>
          <w:sz w:val="24"/>
          <w:szCs w:val="24"/>
          <w:highlight w:val="none"/>
          <w:u w:val="none"/>
        </w:rPr>
        <w:t>您保证您填写及提交的主体资料信息真实、准确、合法、有效，如有任何变更须及时更新。本平台有权对您在注册登录环节填写或提交的资料信息进行备案，且保留抽查、要求您补充提交、及时更新的权利。在法律有明确规定要求本平台作为平台服务提供者必须对部分用户（如平台卖方等）的信息进行核实的情况下，本平台将依法不时地对您的信息进行检查核实，您应当配合提供最新、真实、完整、有效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lang w:val="en-US" w:eastAsia="zh-CN"/>
        </w:rPr>
        <w:t>3</w:t>
      </w:r>
      <w:r>
        <w:rPr>
          <w:rFonts w:hint="eastAsia" w:ascii="微软雅黑" w:hAnsi="微软雅黑" w:eastAsia="微软雅黑" w:cs="微软雅黑"/>
          <w:b w:val="0"/>
          <w:bCs w:val="0"/>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rPr>
        <w:t>如本平台按您最后一次提供的信息与您联系未果、您未按本平台的要求及时提供/更新信息、您提供的信息存在明显不实或行政司法机关核实您提供的信息无效的，您将承担因此对您自身、他人及本平台造成的全部损失与不利后果。本平台可向您发出询问或要求整改的通知，并要求您进行重新认证，直至中止、终止对您提供部分或全部平台服务，本平台对此不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lang w:val="en-US" w:eastAsia="zh-CN"/>
        </w:rPr>
        <w:t>4</w:t>
      </w:r>
      <w:r>
        <w:rPr>
          <w:rFonts w:hint="eastAsia" w:ascii="微软雅黑" w:hAnsi="微软雅黑" w:eastAsia="微软雅黑" w:cs="微软雅黑"/>
          <w:i w:val="0"/>
          <w:iCs w:val="0"/>
          <w:caps w:val="0"/>
          <w:color w:val="000000"/>
          <w:spacing w:val="0"/>
          <w:sz w:val="24"/>
          <w:szCs w:val="24"/>
          <w:highlight w:val="none"/>
          <w:u w:val="none"/>
        </w:rPr>
        <w:t>、用户在平台中进行网上交易过程中如与其他用户因交易产生纠纷，可以请求平台从中予以协调。用户如发现其他用户有违法或违反服务协议的行为，可以向本平台进行反映要求处理。用户因网上交易与其他用户产生诉讼的，用户有权通过司法部门要求本平台提供相关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lang w:val="en-US" w:eastAsia="zh-CN"/>
        </w:rPr>
        <w:t>5</w:t>
      </w:r>
      <w:r>
        <w:rPr>
          <w:rFonts w:hint="eastAsia" w:ascii="微软雅黑" w:hAnsi="微软雅黑" w:eastAsia="微软雅黑" w:cs="微软雅黑"/>
          <w:b w:val="0"/>
          <w:bCs w:val="0"/>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rPr>
        <w:t>用户应当保证在使用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交易平台进行交易过程中遵守诚实信用的原则，不发布虚假信息，不恶意抬高物价，不在交易过程中采取不正当竞争行为，不扰乱网上交易的正常秩序，不从事与网上交易无关的行为。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lang w:val="en-US" w:eastAsia="zh-CN"/>
        </w:rPr>
        <w:t>6</w:t>
      </w:r>
      <w:r>
        <w:rPr>
          <w:rFonts w:hint="eastAsia" w:ascii="微软雅黑" w:hAnsi="微软雅黑" w:eastAsia="微软雅黑" w:cs="微软雅黑"/>
          <w:b w:val="0"/>
          <w:bCs w:val="0"/>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rPr>
        <w:t>用户在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交易平台上不得发布各类违法或违规信息。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lang w:val="en-US" w:eastAsia="zh-CN"/>
        </w:rPr>
        <w:t>7</w:t>
      </w:r>
      <w:r>
        <w:rPr>
          <w:rFonts w:hint="eastAsia" w:ascii="微软雅黑" w:hAnsi="微软雅黑" w:eastAsia="微软雅黑" w:cs="微软雅黑"/>
          <w:b w:val="0"/>
          <w:bCs w:val="0"/>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rPr>
        <w:t>用户在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交易平台上不得买卖国家禁止销售的或限制销售的物品，不得买卖侵犯他人知识产权或其他合法权益的物品，也不得买卖违背社会公共利益或公共道德的或是本平台认为不适合在本平台上销售的物品。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lang w:val="en-US" w:eastAsia="zh-CN"/>
        </w:rPr>
        <w:t>8</w:t>
      </w:r>
      <w:r>
        <w:rPr>
          <w:rFonts w:hint="eastAsia" w:ascii="微软雅黑" w:hAnsi="微软雅黑" w:eastAsia="微软雅黑" w:cs="微软雅黑"/>
          <w:b w:val="0"/>
          <w:bCs w:val="0"/>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rPr>
        <w:t>用户承诺自己在使用本平台</w:t>
      </w:r>
      <w:r>
        <w:rPr>
          <w:rFonts w:hint="eastAsia" w:ascii="微软雅黑" w:hAnsi="微软雅黑" w:eastAsia="微软雅黑" w:cs="微软雅黑"/>
          <w:b/>
          <w:bCs/>
          <w:i w:val="0"/>
          <w:iCs w:val="0"/>
          <w:caps w:val="0"/>
          <w:color w:val="000000"/>
          <w:spacing w:val="0"/>
          <w:sz w:val="24"/>
          <w:szCs w:val="24"/>
          <w:highlight w:val="none"/>
          <w:u w:val="none"/>
          <w:lang w:val="en-US" w:eastAsia="zh-CN"/>
        </w:rPr>
        <w:t>进行担保交易</w:t>
      </w:r>
      <w:r>
        <w:rPr>
          <w:rFonts w:hint="eastAsia" w:ascii="微软雅黑" w:hAnsi="微软雅黑" w:eastAsia="微软雅黑" w:cs="微软雅黑"/>
          <w:b/>
          <w:bCs/>
          <w:i w:val="0"/>
          <w:iCs w:val="0"/>
          <w:caps w:val="0"/>
          <w:color w:val="000000"/>
          <w:spacing w:val="0"/>
          <w:sz w:val="24"/>
          <w:szCs w:val="24"/>
          <w:highlight w:val="none"/>
          <w:u w:val="none"/>
        </w:rPr>
        <w:t>时实施的所有行为遵守国家法律、法规和服务协议以及各种社会公共利益或公共道德。对于任何法律后果的发生，用户将以自己的名义独立承担所有相应的法律责任。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lang w:val="en-US" w:eastAsia="zh-CN"/>
        </w:rPr>
        <w:t>9</w:t>
      </w:r>
      <w:r>
        <w:rPr>
          <w:rFonts w:hint="eastAsia" w:ascii="微软雅黑" w:hAnsi="微软雅黑" w:eastAsia="微软雅黑" w:cs="微软雅黑"/>
          <w:b w:val="0"/>
          <w:bCs w:val="0"/>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rPr>
        <w:t>用户明确并同意，本平台有权向用户收取</w:t>
      </w:r>
      <w:r>
        <w:rPr>
          <w:rFonts w:hint="eastAsia" w:ascii="微软雅黑" w:hAnsi="微软雅黑" w:eastAsia="微软雅黑" w:cs="微软雅黑"/>
          <w:b/>
          <w:bCs/>
          <w:i w:val="0"/>
          <w:iCs w:val="0"/>
          <w:caps w:val="0"/>
          <w:color w:val="000000"/>
          <w:spacing w:val="0"/>
          <w:sz w:val="24"/>
          <w:szCs w:val="24"/>
          <w:highlight w:val="none"/>
          <w:u w:val="none"/>
          <w:lang w:val="en-US" w:eastAsia="zh-CN"/>
        </w:rPr>
        <w:t>交易担保管理</w:t>
      </w:r>
      <w:r>
        <w:rPr>
          <w:rFonts w:hint="eastAsia" w:ascii="微软雅黑" w:hAnsi="微软雅黑" w:eastAsia="微软雅黑" w:cs="微软雅黑"/>
          <w:b/>
          <w:bCs/>
          <w:i w:val="0"/>
          <w:iCs w:val="0"/>
          <w:caps w:val="0"/>
          <w:color w:val="000000"/>
          <w:spacing w:val="0"/>
          <w:sz w:val="24"/>
          <w:szCs w:val="24"/>
          <w:highlight w:val="none"/>
          <w:u w:val="none"/>
        </w:rPr>
        <w:t>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rPr>
        <w:t>二、</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交易平台权利和义务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1、本公司有义务在现有技术上维护整个</w:t>
      </w:r>
      <w:r>
        <w:rPr>
          <w:rFonts w:hint="eastAsia" w:ascii="微软雅黑" w:hAnsi="微软雅黑" w:eastAsia="微软雅黑" w:cs="微软雅黑"/>
          <w:i w:val="0"/>
          <w:iCs w:val="0"/>
          <w:caps w:val="0"/>
          <w:color w:val="000000"/>
          <w:spacing w:val="0"/>
          <w:sz w:val="24"/>
          <w:szCs w:val="24"/>
          <w:highlight w:val="none"/>
          <w:u w:val="none"/>
          <w:lang w:eastAsia="zh-CN"/>
        </w:rPr>
        <w:t>壹原始担保</w:t>
      </w:r>
      <w:r>
        <w:rPr>
          <w:rFonts w:hint="eastAsia" w:ascii="微软雅黑" w:hAnsi="微软雅黑" w:eastAsia="微软雅黑" w:cs="微软雅黑"/>
          <w:i w:val="0"/>
          <w:iCs w:val="0"/>
          <w:caps w:val="0"/>
          <w:color w:val="000000"/>
          <w:spacing w:val="0"/>
          <w:sz w:val="24"/>
          <w:szCs w:val="24"/>
          <w:highlight w:val="none"/>
          <w:u w:val="none"/>
        </w:rPr>
        <w:t>交易平台的正常运行，并努力提升和改进技术，使用户网上交易活动能够顺利进行。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2、对用户在使用</w:t>
      </w:r>
      <w:r>
        <w:rPr>
          <w:rFonts w:hint="eastAsia" w:ascii="微软雅黑" w:hAnsi="微软雅黑" w:eastAsia="微软雅黑" w:cs="微软雅黑"/>
          <w:i w:val="0"/>
          <w:iCs w:val="0"/>
          <w:caps w:val="0"/>
          <w:color w:val="000000"/>
          <w:spacing w:val="0"/>
          <w:sz w:val="24"/>
          <w:szCs w:val="24"/>
          <w:highlight w:val="none"/>
          <w:u w:val="none"/>
          <w:lang w:val="en-US" w:eastAsia="zh-CN"/>
        </w:rPr>
        <w:t>本</w:t>
      </w:r>
      <w:r>
        <w:rPr>
          <w:rFonts w:hint="eastAsia" w:ascii="微软雅黑" w:hAnsi="微软雅黑" w:eastAsia="微软雅黑" w:cs="微软雅黑"/>
          <w:i w:val="0"/>
          <w:iCs w:val="0"/>
          <w:caps w:val="0"/>
          <w:color w:val="000000"/>
          <w:spacing w:val="0"/>
          <w:sz w:val="24"/>
          <w:szCs w:val="24"/>
          <w:highlight w:val="none"/>
          <w:u w:val="none"/>
        </w:rPr>
        <w:t>平台</w:t>
      </w:r>
      <w:r>
        <w:rPr>
          <w:rFonts w:hint="eastAsia" w:ascii="微软雅黑" w:hAnsi="微软雅黑" w:eastAsia="微软雅黑" w:cs="微软雅黑"/>
          <w:i w:val="0"/>
          <w:iCs w:val="0"/>
          <w:caps w:val="0"/>
          <w:color w:val="000000"/>
          <w:spacing w:val="0"/>
          <w:sz w:val="24"/>
          <w:szCs w:val="24"/>
          <w:highlight w:val="none"/>
          <w:u w:val="none"/>
          <w:lang w:val="en-US" w:eastAsia="zh-CN"/>
        </w:rPr>
        <w:t>进行交易过程</w:t>
      </w:r>
      <w:r>
        <w:rPr>
          <w:rFonts w:hint="eastAsia" w:ascii="微软雅黑" w:hAnsi="微软雅黑" w:eastAsia="微软雅黑" w:cs="微软雅黑"/>
          <w:i w:val="0"/>
          <w:iCs w:val="0"/>
          <w:caps w:val="0"/>
          <w:color w:val="000000"/>
          <w:spacing w:val="0"/>
          <w:sz w:val="24"/>
          <w:szCs w:val="24"/>
          <w:highlight w:val="none"/>
          <w:u w:val="none"/>
        </w:rPr>
        <w:t>中所遇到的问题及反映的情况，本平台将会及时做出回复。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333333"/>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3、</w:t>
      </w:r>
      <w:r>
        <w:rPr>
          <w:rFonts w:hint="eastAsia" w:ascii="微软雅黑" w:hAnsi="微软雅黑" w:eastAsia="微软雅黑" w:cs="微软雅黑"/>
          <w:b/>
          <w:bCs/>
          <w:i w:val="0"/>
          <w:iCs w:val="0"/>
          <w:caps w:val="0"/>
          <w:color w:val="000000"/>
          <w:spacing w:val="0"/>
          <w:sz w:val="24"/>
          <w:szCs w:val="24"/>
          <w:highlight w:val="none"/>
          <w:u w:val="none"/>
        </w:rPr>
        <w:t>对于在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交易平台上的不当行为或其它任何本平台认为应当终止服务的情况，本平台有权随时做出删除相关信息、终止服务提供等处理，而无须征得用户的同意。如用户违反</w:t>
      </w:r>
      <w:r>
        <w:rPr>
          <w:rFonts w:hint="eastAsia" w:ascii="微软雅黑" w:hAnsi="微软雅黑" w:eastAsia="微软雅黑" w:cs="微软雅黑"/>
          <w:b/>
          <w:bCs/>
          <w:i w:val="0"/>
          <w:iCs w:val="0"/>
          <w:caps w:val="0"/>
          <w:color w:val="000000"/>
          <w:spacing w:val="0"/>
          <w:sz w:val="24"/>
          <w:szCs w:val="24"/>
          <w:highlight w:val="none"/>
          <w:u w:val="none"/>
          <w:lang w:val="en-US" w:eastAsia="zh-CN"/>
        </w:rPr>
        <w:t>本</w:t>
      </w:r>
      <w:r>
        <w:rPr>
          <w:rFonts w:hint="eastAsia" w:ascii="微软雅黑" w:hAnsi="微软雅黑" w:eastAsia="微软雅黑" w:cs="微软雅黑"/>
          <w:b/>
          <w:bCs/>
          <w:i w:val="0"/>
          <w:iCs w:val="0"/>
          <w:caps w:val="0"/>
          <w:color w:val="000000"/>
          <w:spacing w:val="0"/>
          <w:sz w:val="24"/>
          <w:szCs w:val="24"/>
          <w:highlight w:val="none"/>
          <w:u w:val="none"/>
        </w:rPr>
        <w:t>协议，</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有权采取包括但不限于限制订单、锁定用户名、封锁个别IP、终止服务直至永久锁定用户账户等一项或多项处理措施</w:t>
      </w:r>
      <w:r>
        <w:rPr>
          <w:rFonts w:hint="eastAsia" w:ascii="微软雅黑" w:hAnsi="微软雅黑" w:eastAsia="微软雅黑" w:cs="微软雅黑"/>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333333"/>
          <w:spacing w:val="0"/>
          <w:sz w:val="24"/>
          <w:szCs w:val="24"/>
          <w:highlight w:val="none"/>
          <w:u w:val="none"/>
        </w:rPr>
        <w:t>经国家生效法律文书或行政处罚决定确认用户存在违法行为，或者本平台有依据可以认定用户存在违法或违反服务协议行为的，本平台有权在平台及所在网站上以网络发布形式公布用户的违法行为，以提示其他用户注意判断评估交易风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4、鉴于网上交易平台的特殊性，平台没有义务对用户的资料、交易行为以及与交易有关的其他事项进行事先审查，</w:t>
      </w:r>
      <w:r>
        <w:rPr>
          <w:rFonts w:hint="eastAsia" w:ascii="微软雅黑" w:hAnsi="微软雅黑" w:eastAsia="微软雅黑" w:cs="微软雅黑"/>
          <w:b/>
          <w:bCs/>
          <w:i w:val="0"/>
          <w:iCs w:val="0"/>
          <w:caps w:val="0"/>
          <w:color w:val="000000"/>
          <w:spacing w:val="0"/>
          <w:sz w:val="24"/>
          <w:szCs w:val="24"/>
          <w:highlight w:val="none"/>
          <w:u w:val="none"/>
        </w:rPr>
        <w:t>但如存在下列情况，本平台有权根据不同情况选择保留或删除相关信息以及选择继续或停止对该用户提供服务，并追究相关法律责任</w:t>
      </w:r>
      <w:r>
        <w:rPr>
          <w:rFonts w:hint="eastAsia" w:ascii="微软雅黑" w:hAnsi="微软雅黑" w:eastAsia="微软雅黑" w:cs="微软雅黑"/>
          <w:i w:val="0"/>
          <w:iCs w:val="0"/>
          <w:caps w:val="0"/>
          <w:color w:val="000000"/>
          <w:spacing w:val="0"/>
          <w:sz w:val="24"/>
          <w:szCs w:val="24"/>
          <w:highlight w:val="none"/>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（1）</w:t>
      </w:r>
      <w:r>
        <w:rPr>
          <w:rFonts w:hint="eastAsia" w:ascii="微软雅黑" w:hAnsi="微软雅黑" w:eastAsia="微软雅黑" w:cs="微软雅黑"/>
          <w:b/>
          <w:bCs/>
          <w:i w:val="0"/>
          <w:iCs w:val="0"/>
          <w:caps w:val="0"/>
          <w:color w:val="000000"/>
          <w:spacing w:val="0"/>
          <w:sz w:val="24"/>
          <w:szCs w:val="24"/>
          <w:highlight w:val="none"/>
          <w:u w:val="none"/>
        </w:rPr>
        <w:t>用户或其他第三方通知本平台，认为某个具体用户或具体交易事项可能存在重大问题；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lang w:eastAsia="zh-CN"/>
        </w:rPr>
      </w:pPr>
      <w:r>
        <w:rPr>
          <w:rFonts w:hint="eastAsia" w:ascii="微软雅黑" w:hAnsi="微软雅黑" w:eastAsia="微软雅黑" w:cs="微软雅黑"/>
          <w:b w:val="0"/>
          <w:bCs w:val="0"/>
          <w:i w:val="0"/>
          <w:iCs w:val="0"/>
          <w:caps w:val="0"/>
          <w:color w:val="000000"/>
          <w:spacing w:val="0"/>
          <w:sz w:val="24"/>
          <w:szCs w:val="24"/>
          <w:highlight w:val="none"/>
          <w:u w:val="none"/>
        </w:rPr>
        <w:t>（2）</w:t>
      </w:r>
      <w:r>
        <w:rPr>
          <w:rFonts w:hint="eastAsia" w:ascii="微软雅黑" w:hAnsi="微软雅黑" w:eastAsia="微软雅黑" w:cs="微软雅黑"/>
          <w:b/>
          <w:bCs/>
          <w:i w:val="0"/>
          <w:iCs w:val="0"/>
          <w:caps w:val="0"/>
          <w:color w:val="000000"/>
          <w:spacing w:val="0"/>
          <w:sz w:val="24"/>
          <w:szCs w:val="24"/>
          <w:highlight w:val="none"/>
          <w:u w:val="none"/>
        </w:rPr>
        <w:t>用户或其他第三方向本平台告知交易平台上有违法或不当行为的，平台以普通非专业交易者的知识水平标准对相关内容进行判别，可以明显认为这些内容或行为具有违法或不当性质的</w:t>
      </w:r>
      <w:r>
        <w:rPr>
          <w:rFonts w:hint="eastAsia" w:ascii="微软雅黑" w:hAnsi="微软雅黑" w:eastAsia="微软雅黑" w:cs="微软雅黑"/>
          <w:b/>
          <w:bCs/>
          <w:i w:val="0"/>
          <w:iCs w:val="0"/>
          <w:caps w:val="0"/>
          <w:color w:val="000000"/>
          <w:spacing w:val="0"/>
          <w:sz w:val="24"/>
          <w:szCs w:val="24"/>
          <w:highlight w:val="none"/>
          <w:u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5、用户在平台进行网上交易过程中如与其他用户因交易产生纠纷，请求本平台从中予以调处，经平台审核后，平台有权通过电子邮件等联系方式向纠纷双方了解情况，并将所了解的情况通过电子邮件等联系方式互相通知对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6、</w:t>
      </w:r>
      <w:r>
        <w:rPr>
          <w:rFonts w:hint="eastAsia" w:ascii="微软雅黑" w:hAnsi="微软雅黑" w:eastAsia="微软雅黑" w:cs="微软雅黑"/>
          <w:b/>
          <w:bCs/>
          <w:i w:val="0"/>
          <w:iCs w:val="0"/>
          <w:caps w:val="0"/>
          <w:color w:val="000000"/>
          <w:spacing w:val="0"/>
          <w:sz w:val="24"/>
          <w:szCs w:val="24"/>
          <w:highlight w:val="none"/>
          <w:u w:val="none"/>
        </w:rPr>
        <w:t>用户因在平台上进行网上交易与其他用户产生纠纷的，用户直接要求平台提供相关资料或者通过司法部门或行政部门依照法定程序要求平台提供相关资料的，平台有权积极配合并提供相关资料（包括但不限于用户的注册信息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7、平台有权对用户的资料</w:t>
      </w:r>
      <w:r>
        <w:rPr>
          <w:rFonts w:hint="eastAsia" w:ascii="微软雅黑" w:hAnsi="微软雅黑" w:eastAsia="微软雅黑" w:cs="微软雅黑"/>
          <w:i w:val="0"/>
          <w:iCs w:val="0"/>
          <w:caps w:val="0"/>
          <w:color w:val="000000"/>
          <w:spacing w:val="0"/>
          <w:sz w:val="24"/>
          <w:szCs w:val="24"/>
          <w:highlight w:val="none"/>
          <w:u w:val="none"/>
          <w:lang w:val="en-US" w:eastAsia="zh-CN"/>
        </w:rPr>
        <w:t>信息</w:t>
      </w:r>
      <w:r>
        <w:rPr>
          <w:rFonts w:hint="eastAsia" w:ascii="微软雅黑" w:hAnsi="微软雅黑" w:eastAsia="微软雅黑" w:cs="微软雅黑"/>
          <w:i w:val="0"/>
          <w:iCs w:val="0"/>
          <w:caps w:val="0"/>
          <w:color w:val="000000"/>
          <w:spacing w:val="0"/>
          <w:sz w:val="24"/>
          <w:szCs w:val="24"/>
          <w:highlight w:val="none"/>
          <w:u w:val="none"/>
        </w:rPr>
        <w:t>及交易行为进行查阅，发现资料</w:t>
      </w:r>
      <w:r>
        <w:rPr>
          <w:rFonts w:hint="eastAsia" w:ascii="微软雅黑" w:hAnsi="微软雅黑" w:eastAsia="微软雅黑" w:cs="微软雅黑"/>
          <w:i w:val="0"/>
          <w:iCs w:val="0"/>
          <w:caps w:val="0"/>
          <w:color w:val="000000"/>
          <w:spacing w:val="0"/>
          <w:sz w:val="24"/>
          <w:szCs w:val="24"/>
          <w:highlight w:val="none"/>
          <w:u w:val="none"/>
          <w:lang w:val="en-US" w:eastAsia="zh-CN"/>
        </w:rPr>
        <w:t>信息</w:t>
      </w:r>
      <w:r>
        <w:rPr>
          <w:rFonts w:hint="eastAsia" w:ascii="微软雅黑" w:hAnsi="微软雅黑" w:eastAsia="微软雅黑" w:cs="微软雅黑"/>
          <w:i w:val="0"/>
          <w:iCs w:val="0"/>
          <w:caps w:val="0"/>
          <w:color w:val="000000"/>
          <w:spacing w:val="0"/>
          <w:sz w:val="24"/>
          <w:szCs w:val="24"/>
          <w:highlight w:val="none"/>
          <w:u w:val="none"/>
        </w:rPr>
        <w:t>或交易行为中存在任何问题或怀疑，</w:t>
      </w:r>
      <w:r>
        <w:rPr>
          <w:rFonts w:hint="eastAsia" w:ascii="微软雅黑" w:hAnsi="微软雅黑" w:eastAsia="微软雅黑" w:cs="微软雅黑"/>
          <w:b/>
          <w:bCs/>
          <w:i w:val="0"/>
          <w:iCs w:val="0"/>
          <w:caps w:val="0"/>
          <w:color w:val="000000"/>
          <w:spacing w:val="0"/>
          <w:sz w:val="24"/>
          <w:szCs w:val="24"/>
          <w:highlight w:val="none"/>
          <w:u w:val="none"/>
        </w:rPr>
        <w:t>均有权向用户发出询问及要求改正的通知或者直接做出删除等处理。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8、</w:t>
      </w:r>
      <w:r>
        <w:rPr>
          <w:rFonts w:hint="eastAsia" w:ascii="微软雅黑" w:hAnsi="微软雅黑" w:eastAsia="微软雅黑" w:cs="微软雅黑"/>
          <w:b/>
          <w:bCs/>
          <w:i w:val="0"/>
          <w:iCs w:val="0"/>
          <w:caps w:val="0"/>
          <w:color w:val="000000"/>
          <w:spacing w:val="0"/>
          <w:sz w:val="24"/>
          <w:szCs w:val="24"/>
          <w:highlight w:val="none"/>
          <w:u w:val="none"/>
        </w:rPr>
        <w:t>本平台有权向用户收取</w:t>
      </w:r>
      <w:r>
        <w:rPr>
          <w:rFonts w:hint="eastAsia" w:ascii="微软雅黑" w:hAnsi="微软雅黑" w:eastAsia="微软雅黑" w:cs="微软雅黑"/>
          <w:b/>
          <w:bCs/>
          <w:i w:val="0"/>
          <w:iCs w:val="0"/>
          <w:caps w:val="0"/>
          <w:color w:val="000000"/>
          <w:spacing w:val="0"/>
          <w:sz w:val="24"/>
          <w:szCs w:val="24"/>
          <w:highlight w:val="none"/>
          <w:u w:val="none"/>
          <w:lang w:val="en-US" w:eastAsia="zh-CN"/>
        </w:rPr>
        <w:t>交易担保管理</w:t>
      </w:r>
      <w:r>
        <w:rPr>
          <w:rFonts w:hint="eastAsia" w:ascii="微软雅黑" w:hAnsi="微软雅黑" w:eastAsia="微软雅黑" w:cs="微软雅黑"/>
          <w:b/>
          <w:bCs/>
          <w:i w:val="0"/>
          <w:iCs w:val="0"/>
          <w:caps w:val="0"/>
          <w:color w:val="000000"/>
          <w:spacing w:val="0"/>
          <w:sz w:val="24"/>
          <w:szCs w:val="24"/>
          <w:highlight w:val="none"/>
          <w:u w:val="none"/>
        </w:rPr>
        <w:t>费用，亦有权随时调整该收费标准，本平台在确定开始收取账户管理费或收费标准调整时，将提前【30】日在本平台上予以公告，若用户对此存在异议，应于收费通知生效之日前停止使用本平台服务。平台有权自用户账户中直接扣收</w:t>
      </w:r>
      <w:r>
        <w:rPr>
          <w:rFonts w:hint="eastAsia" w:ascii="微软雅黑" w:hAnsi="微软雅黑" w:eastAsia="微软雅黑" w:cs="微软雅黑"/>
          <w:b/>
          <w:bCs/>
          <w:i w:val="0"/>
          <w:iCs w:val="0"/>
          <w:caps w:val="0"/>
          <w:color w:val="000000"/>
          <w:spacing w:val="0"/>
          <w:sz w:val="24"/>
          <w:szCs w:val="24"/>
          <w:highlight w:val="none"/>
          <w:u w:val="none"/>
          <w:lang w:val="en-US" w:eastAsia="zh-CN"/>
        </w:rPr>
        <w:t>交易担保管理费用</w:t>
      </w:r>
      <w:r>
        <w:rPr>
          <w:rFonts w:hint="eastAsia" w:ascii="微软雅黑" w:hAnsi="微软雅黑" w:eastAsia="微软雅黑" w:cs="微软雅黑"/>
          <w:b/>
          <w:bCs/>
          <w:i w:val="0"/>
          <w:iCs w:val="0"/>
          <w:caps w:val="0"/>
          <w:color w:val="000000"/>
          <w:spacing w:val="0"/>
          <w:sz w:val="24"/>
          <w:szCs w:val="24"/>
          <w:highlight w:val="none"/>
          <w:u w:val="none"/>
        </w:rPr>
        <w:t>。若用户账户内余额不足，本平台有权通过短信、电话、或其他媒介通知用户在规定时间内将账户管理费支付至本平台。若用户在收到催收通知后【10】日内仍不足额支付账户管理费，本平台有权认定用户违反本服务协议，并按相关规则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9、</w:t>
      </w:r>
      <w:r>
        <w:rPr>
          <w:rFonts w:hint="eastAsia" w:ascii="微软雅黑" w:hAnsi="微软雅黑" w:eastAsia="微软雅黑" w:cs="微软雅黑"/>
          <w:b/>
          <w:bCs/>
          <w:i w:val="0"/>
          <w:iCs w:val="0"/>
          <w:caps w:val="0"/>
          <w:color w:val="000000"/>
          <w:spacing w:val="0"/>
          <w:sz w:val="24"/>
          <w:szCs w:val="24"/>
          <w:highlight w:val="none"/>
          <w:u w:val="none"/>
        </w:rPr>
        <w:t>经国家生效法律文书或行政处罚决定确认用户存在违法行为，或者本平台有足够事实依据可以认定用户存在违法或违反服务协议行为的，本平台有权选择下列一种或多种处理措施进行处理：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（1）</w:t>
      </w:r>
      <w:r>
        <w:rPr>
          <w:rFonts w:hint="eastAsia" w:ascii="微软雅黑" w:hAnsi="微软雅黑" w:eastAsia="微软雅黑" w:cs="微软雅黑"/>
          <w:b/>
          <w:bCs/>
          <w:i w:val="0"/>
          <w:iCs w:val="0"/>
          <w:caps w:val="0"/>
          <w:color w:val="000000"/>
          <w:spacing w:val="0"/>
          <w:sz w:val="24"/>
          <w:szCs w:val="24"/>
          <w:highlight w:val="none"/>
          <w:u w:val="none"/>
        </w:rPr>
        <w:t>中止或终止用户网上交易权限；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（2）</w:t>
      </w:r>
      <w:r>
        <w:rPr>
          <w:rFonts w:hint="eastAsia" w:ascii="微软雅黑" w:hAnsi="微软雅黑" w:eastAsia="微软雅黑" w:cs="微软雅黑"/>
          <w:b/>
          <w:bCs/>
          <w:i w:val="0"/>
          <w:iCs w:val="0"/>
          <w:caps w:val="0"/>
          <w:color w:val="000000"/>
          <w:spacing w:val="0"/>
          <w:sz w:val="24"/>
          <w:szCs w:val="24"/>
          <w:highlight w:val="none"/>
          <w:u w:val="none"/>
        </w:rPr>
        <w:t>注销或删除用户帐户；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（3）</w:t>
      </w:r>
      <w:r>
        <w:rPr>
          <w:rFonts w:hint="eastAsia" w:ascii="微软雅黑" w:hAnsi="微软雅黑" w:eastAsia="微软雅黑" w:cs="微软雅黑"/>
          <w:b/>
          <w:bCs/>
          <w:i w:val="0"/>
          <w:iCs w:val="0"/>
          <w:caps w:val="0"/>
          <w:color w:val="000000"/>
          <w:spacing w:val="0"/>
          <w:sz w:val="24"/>
          <w:szCs w:val="24"/>
          <w:highlight w:val="none"/>
          <w:u w:val="none"/>
        </w:rPr>
        <w:t>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w:t>
      </w:r>
      <w:r>
        <w:rPr>
          <w:rFonts w:hint="eastAsia" w:ascii="微软雅黑" w:hAnsi="微软雅黑" w:eastAsia="微软雅黑" w:cs="微软雅黑"/>
          <w:b/>
          <w:bCs/>
          <w:i w:val="0"/>
          <w:iCs w:val="0"/>
          <w:caps w:val="0"/>
          <w:color w:val="000000"/>
          <w:spacing w:val="0"/>
          <w:sz w:val="24"/>
          <w:szCs w:val="24"/>
          <w:highlight w:val="none"/>
          <w:u w:val="none"/>
          <w:lang w:val="en-US" w:eastAsia="zh-CN"/>
        </w:rPr>
        <w:t>内</w:t>
      </w:r>
      <w:r>
        <w:rPr>
          <w:rFonts w:hint="eastAsia" w:ascii="微软雅黑" w:hAnsi="微软雅黑" w:eastAsia="微软雅黑" w:cs="微软雅黑"/>
          <w:b/>
          <w:bCs/>
          <w:i w:val="0"/>
          <w:iCs w:val="0"/>
          <w:caps w:val="0"/>
          <w:color w:val="000000"/>
          <w:spacing w:val="0"/>
          <w:sz w:val="24"/>
          <w:szCs w:val="24"/>
          <w:highlight w:val="none"/>
          <w:u w:val="none"/>
        </w:rPr>
        <w:t>以网络发布形式公布用户的违法行为。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10、</w:t>
      </w:r>
      <w:r>
        <w:rPr>
          <w:rFonts w:hint="eastAsia" w:ascii="微软雅黑" w:hAnsi="微软雅黑" w:eastAsia="微软雅黑" w:cs="微软雅黑"/>
          <w:b/>
          <w:bCs/>
          <w:i w:val="0"/>
          <w:iCs w:val="0"/>
          <w:caps w:val="0"/>
          <w:color w:val="000000"/>
          <w:spacing w:val="0"/>
          <w:sz w:val="24"/>
          <w:szCs w:val="24"/>
          <w:highlight w:val="none"/>
          <w:u w:val="none"/>
        </w:rPr>
        <w:t>对于用户在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交易平台发布的下列各类信息，本平台有权在不通知用户的前提下进行删除或采取其他限制性措施，该类信息包括但不限于：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（1）</w:t>
      </w:r>
      <w:r>
        <w:rPr>
          <w:rFonts w:hint="eastAsia" w:ascii="微软雅黑" w:hAnsi="微软雅黑" w:eastAsia="微软雅黑" w:cs="微软雅黑"/>
          <w:b/>
          <w:bCs/>
          <w:i w:val="0"/>
          <w:iCs w:val="0"/>
          <w:caps w:val="0"/>
          <w:color w:val="000000"/>
          <w:spacing w:val="0"/>
          <w:sz w:val="24"/>
          <w:szCs w:val="24"/>
          <w:highlight w:val="none"/>
          <w:u w:val="none"/>
        </w:rPr>
        <w:t>以规避费用为目的；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（2）</w:t>
      </w:r>
      <w:r>
        <w:rPr>
          <w:rFonts w:hint="eastAsia" w:ascii="微软雅黑" w:hAnsi="微软雅黑" w:eastAsia="微软雅黑" w:cs="微软雅黑"/>
          <w:b/>
          <w:bCs/>
          <w:i w:val="0"/>
          <w:iCs w:val="0"/>
          <w:caps w:val="0"/>
          <w:color w:val="000000"/>
          <w:spacing w:val="0"/>
          <w:sz w:val="24"/>
          <w:szCs w:val="24"/>
          <w:highlight w:val="none"/>
          <w:u w:val="none"/>
        </w:rPr>
        <w:t>以恶意抬高物价为目的；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（3）</w:t>
      </w:r>
      <w:r>
        <w:rPr>
          <w:rFonts w:hint="eastAsia" w:ascii="微软雅黑" w:hAnsi="微软雅黑" w:eastAsia="微软雅黑" w:cs="微软雅黑"/>
          <w:b/>
          <w:bCs/>
          <w:i w:val="0"/>
          <w:iCs w:val="0"/>
          <w:caps w:val="0"/>
          <w:color w:val="000000"/>
          <w:spacing w:val="0"/>
          <w:sz w:val="24"/>
          <w:szCs w:val="24"/>
          <w:highlight w:val="none"/>
          <w:u w:val="none"/>
        </w:rPr>
        <w:t>本平台有理由相信存在欺诈等恶意或虚假内容；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（4）</w:t>
      </w:r>
      <w:r>
        <w:rPr>
          <w:rFonts w:hint="eastAsia" w:ascii="微软雅黑" w:hAnsi="微软雅黑" w:eastAsia="微软雅黑" w:cs="微软雅黑"/>
          <w:b/>
          <w:bCs/>
          <w:i w:val="0"/>
          <w:iCs w:val="0"/>
          <w:caps w:val="0"/>
          <w:color w:val="000000"/>
          <w:spacing w:val="0"/>
          <w:sz w:val="24"/>
          <w:szCs w:val="24"/>
          <w:highlight w:val="none"/>
          <w:u w:val="none"/>
        </w:rPr>
        <w:t>本平台有理由相信与网上交易无关或不是以交易为目的；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（5）</w:t>
      </w:r>
      <w:r>
        <w:rPr>
          <w:rFonts w:hint="eastAsia" w:ascii="微软雅黑" w:hAnsi="微软雅黑" w:eastAsia="微软雅黑" w:cs="微软雅黑"/>
          <w:b/>
          <w:bCs/>
          <w:i w:val="0"/>
          <w:iCs w:val="0"/>
          <w:caps w:val="0"/>
          <w:color w:val="000000"/>
          <w:spacing w:val="0"/>
          <w:sz w:val="24"/>
          <w:szCs w:val="24"/>
          <w:highlight w:val="none"/>
          <w:u w:val="none"/>
        </w:rPr>
        <w:t>本平台有理由相信存在恶意竞价或其他试图扰乱正常交易秩序因素；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（6）</w:t>
      </w:r>
      <w:r>
        <w:rPr>
          <w:rFonts w:hint="eastAsia" w:ascii="微软雅黑" w:hAnsi="微软雅黑" w:eastAsia="微软雅黑" w:cs="微软雅黑"/>
          <w:b/>
          <w:bCs/>
          <w:i w:val="0"/>
          <w:iCs w:val="0"/>
          <w:caps w:val="0"/>
          <w:color w:val="000000"/>
          <w:spacing w:val="0"/>
          <w:sz w:val="24"/>
          <w:szCs w:val="24"/>
          <w:highlight w:val="none"/>
          <w:u w:val="none"/>
        </w:rPr>
        <w:t>本平台有理由相信该信息违反公共利益或可能严重损害本平台和其他用户合法利益的；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（7）</w:t>
      </w:r>
      <w:r>
        <w:rPr>
          <w:rFonts w:hint="eastAsia" w:ascii="微软雅黑" w:hAnsi="微软雅黑" w:eastAsia="微软雅黑" w:cs="微软雅黑"/>
          <w:b/>
          <w:bCs/>
          <w:i w:val="0"/>
          <w:iCs w:val="0"/>
          <w:caps w:val="0"/>
          <w:color w:val="000000"/>
          <w:spacing w:val="0"/>
          <w:sz w:val="24"/>
          <w:szCs w:val="24"/>
          <w:highlight w:val="none"/>
          <w:u w:val="none"/>
        </w:rPr>
        <w:t>其他可能损害平台、平台其他用户或公共利益信息。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1</w:t>
      </w:r>
      <w:r>
        <w:rPr>
          <w:rFonts w:hint="eastAsia" w:ascii="微软雅黑" w:hAnsi="微软雅黑" w:eastAsia="微软雅黑" w:cs="微软雅黑"/>
          <w:b w:val="0"/>
          <w:bCs w:val="0"/>
          <w:i w:val="0"/>
          <w:iCs w:val="0"/>
          <w:caps w:val="0"/>
          <w:color w:val="000000"/>
          <w:spacing w:val="0"/>
          <w:sz w:val="24"/>
          <w:szCs w:val="24"/>
          <w:highlight w:val="none"/>
          <w:u w:val="none"/>
          <w:lang w:val="en-US" w:eastAsia="zh-CN"/>
        </w:rPr>
        <w:t>1</w:t>
      </w:r>
      <w:r>
        <w:rPr>
          <w:rFonts w:hint="eastAsia" w:ascii="微软雅黑" w:hAnsi="微软雅黑" w:eastAsia="微软雅黑" w:cs="微软雅黑"/>
          <w:b w:val="0"/>
          <w:bCs w:val="0"/>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rPr>
        <w:t>对用户在</w:t>
      </w:r>
      <w:r>
        <w:rPr>
          <w:rFonts w:hint="eastAsia" w:ascii="微软雅黑" w:hAnsi="微软雅黑" w:eastAsia="微软雅黑" w:cs="微软雅黑"/>
          <w:b/>
          <w:bCs/>
          <w:i w:val="0"/>
          <w:iCs w:val="0"/>
          <w:caps w:val="0"/>
          <w:color w:val="000000"/>
          <w:spacing w:val="0"/>
          <w:sz w:val="24"/>
          <w:szCs w:val="24"/>
          <w:highlight w:val="none"/>
          <w:u w:val="none"/>
          <w:lang w:eastAsia="zh-CN"/>
        </w:rPr>
        <w:t>壹原始担保</w:t>
      </w:r>
      <w:r>
        <w:rPr>
          <w:rFonts w:hint="eastAsia" w:ascii="微软雅黑" w:hAnsi="微软雅黑" w:eastAsia="微软雅黑" w:cs="微软雅黑"/>
          <w:b/>
          <w:bCs/>
          <w:i w:val="0"/>
          <w:iCs w:val="0"/>
          <w:caps w:val="0"/>
          <w:color w:val="000000"/>
          <w:spacing w:val="0"/>
          <w:sz w:val="24"/>
          <w:szCs w:val="24"/>
          <w:highlight w:val="none"/>
          <w:u w:val="none"/>
        </w:rPr>
        <w:t>交易平台进行出售非法或侵权物品、虚假或恶意交易、利用平台进行套现或变相套现等违法违规行为，平台有权采取相应措施（包括但不限于冻结帐号、限制资金等），并要求用户对平台的损失承担赔偿责任。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lang w:val="en-US" w:eastAsia="zh-CN"/>
        </w:rPr>
      </w:pPr>
      <w:r>
        <w:rPr>
          <w:rFonts w:hint="eastAsia" w:ascii="微软雅黑" w:hAnsi="微软雅黑" w:eastAsia="微软雅黑" w:cs="微软雅黑"/>
          <w:b/>
          <w:bCs/>
          <w:i w:val="0"/>
          <w:iCs w:val="0"/>
          <w:caps w:val="0"/>
          <w:color w:val="000000"/>
          <w:spacing w:val="0"/>
          <w:sz w:val="24"/>
          <w:szCs w:val="24"/>
          <w:highlight w:val="none"/>
          <w:u w:val="none"/>
          <w:lang w:val="en-US" w:eastAsia="zh-CN"/>
        </w:rPr>
        <w:t>三</w:t>
      </w:r>
      <w:r>
        <w:rPr>
          <w:rFonts w:hint="eastAsia" w:ascii="微软雅黑" w:hAnsi="微软雅黑" w:eastAsia="微软雅黑" w:cs="微软雅黑"/>
          <w:b/>
          <w:bCs/>
          <w:i w:val="0"/>
          <w:iCs w:val="0"/>
          <w:caps w:val="0"/>
          <w:color w:val="000000"/>
          <w:spacing w:val="0"/>
          <w:sz w:val="24"/>
          <w:szCs w:val="24"/>
          <w:highlight w:val="none"/>
          <w:u w:val="none"/>
        </w:rPr>
        <w:t>、</w:t>
      </w:r>
      <w:r>
        <w:rPr>
          <w:rFonts w:hint="eastAsia" w:ascii="微软雅黑" w:hAnsi="微软雅黑" w:eastAsia="微软雅黑" w:cs="微软雅黑"/>
          <w:b/>
          <w:bCs/>
          <w:i w:val="0"/>
          <w:iCs w:val="0"/>
          <w:caps w:val="0"/>
          <w:color w:val="000000"/>
          <w:spacing w:val="0"/>
          <w:sz w:val="24"/>
          <w:szCs w:val="24"/>
          <w:highlight w:val="none"/>
          <w:u w:val="none"/>
          <w:lang w:val="en-US" w:eastAsia="zh-CN"/>
        </w:rPr>
        <w:t>服务的中断和终止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因用户违反法律法规或者违反服务协议规定而致使本平台中断、终止对用户服务的，对于服务中断、终止之前用户交易行为依下列原则处理：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lang w:val="en-US" w:eastAsia="zh-CN"/>
        </w:rPr>
        <w:t>1、</w:t>
      </w:r>
      <w:r>
        <w:rPr>
          <w:rFonts w:hint="eastAsia" w:ascii="微软雅黑" w:hAnsi="微软雅黑" w:eastAsia="微软雅黑" w:cs="微软雅黑"/>
          <w:i w:val="0"/>
          <w:iCs w:val="0"/>
          <w:caps w:val="0"/>
          <w:color w:val="000000"/>
          <w:spacing w:val="0"/>
          <w:sz w:val="24"/>
          <w:szCs w:val="24"/>
          <w:highlight w:val="none"/>
          <w:u w:val="none"/>
        </w:rPr>
        <w:t>服务中断、终止之前，用户已经上传至本平台的物品尚未交易或尚未交易完成的，本平台有权在中断、终止服务的同时删除此项物品的相关信息。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lang w:val="en-US" w:eastAsia="zh-CN"/>
        </w:rPr>
        <w:t>2、</w:t>
      </w:r>
      <w:r>
        <w:rPr>
          <w:rFonts w:hint="eastAsia" w:ascii="微软雅黑" w:hAnsi="微软雅黑" w:eastAsia="微软雅黑" w:cs="微软雅黑"/>
          <w:i w:val="0"/>
          <w:iCs w:val="0"/>
          <w:caps w:val="0"/>
          <w:color w:val="000000"/>
          <w:spacing w:val="0"/>
          <w:sz w:val="24"/>
          <w:szCs w:val="24"/>
          <w:highlight w:val="none"/>
          <w:u w:val="none"/>
        </w:rPr>
        <w:t>服务中断、终止之前，用户已经就其他用户出售的具体物品作出要约，但交易尚未结束，本平台有权在中断或终止服务的同时删除该用户的相关要约。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lang w:val="en-US" w:eastAsia="zh-CN"/>
        </w:rPr>
        <w:t>3、</w:t>
      </w:r>
      <w:r>
        <w:rPr>
          <w:rFonts w:hint="eastAsia" w:ascii="微软雅黑" w:hAnsi="微软雅黑" w:eastAsia="微软雅黑" w:cs="微软雅黑"/>
          <w:i w:val="0"/>
          <w:iCs w:val="0"/>
          <w:caps w:val="0"/>
          <w:color w:val="000000"/>
          <w:spacing w:val="0"/>
          <w:sz w:val="24"/>
          <w:szCs w:val="24"/>
          <w:highlight w:val="none"/>
          <w:u w:val="none"/>
        </w:rPr>
        <w:t>服务中断、终止之前，用户已经与另一用户就具体交易达成一致，本平台可以不删除该项交易，但本平台有权在中断、终止服务的同时将用户被中断或终止服务的情况通知用户的交易对方。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bCs/>
          <w:i w:val="0"/>
          <w:iCs w:val="0"/>
          <w:caps w:val="0"/>
          <w:color w:val="000000"/>
          <w:spacing w:val="0"/>
          <w:sz w:val="24"/>
          <w:szCs w:val="24"/>
          <w:highlight w:val="none"/>
          <w:u w:val="none"/>
          <w:lang w:val="en-US" w:eastAsia="zh-CN"/>
        </w:rPr>
        <w:t>四</w:t>
      </w:r>
      <w:r>
        <w:rPr>
          <w:rFonts w:hint="eastAsia" w:ascii="微软雅黑" w:hAnsi="微软雅黑" w:eastAsia="微软雅黑" w:cs="微软雅黑"/>
          <w:b/>
          <w:bCs/>
          <w:i w:val="0"/>
          <w:iCs w:val="0"/>
          <w:caps w:val="0"/>
          <w:color w:val="000000"/>
          <w:spacing w:val="0"/>
          <w:sz w:val="24"/>
          <w:szCs w:val="24"/>
          <w:highlight w:val="none"/>
          <w:u w:val="none"/>
        </w:rPr>
        <w:t>、免责条款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i w:val="0"/>
          <w:iCs w:val="0"/>
          <w:caps w:val="0"/>
          <w:color w:val="000000"/>
          <w:spacing w:val="0"/>
          <w:sz w:val="24"/>
          <w:szCs w:val="24"/>
          <w:highlight w:val="none"/>
          <w:u w:val="none"/>
        </w:rPr>
        <w:t>　　鉴于本公司仅向平台用户提供信息交流和技术支持服务，并不参与平台用户之间的交易，用户如与一名或多名其他用户发生争议，用户应就上述争议产生的或在任何方面与上述争议有关的每一种类和性质的已知或未知、可疑或非可疑、披露或未披露的索赔、要求和损害免除本公司（和本公司的高级职员、董事、代理人、关联公司、母公司、子公司和雇员）的责任，具体免责事项包括但不限于如下情形之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1、</w:t>
      </w:r>
      <w:r>
        <w:rPr>
          <w:rFonts w:hint="eastAsia" w:ascii="微软雅黑" w:hAnsi="微软雅黑" w:eastAsia="微软雅黑" w:cs="微软雅黑"/>
          <w:b/>
          <w:bCs/>
          <w:i w:val="0"/>
          <w:iCs w:val="0"/>
          <w:caps w:val="0"/>
          <w:color w:val="000000"/>
          <w:spacing w:val="0"/>
          <w:sz w:val="24"/>
          <w:szCs w:val="24"/>
          <w:highlight w:val="none"/>
          <w:u w:val="none"/>
        </w:rPr>
        <w:t>关于以下事由造成的各项损失，本公司免责：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（1）</w:t>
      </w:r>
      <w:r>
        <w:rPr>
          <w:rFonts w:hint="eastAsia" w:ascii="微软雅黑" w:hAnsi="微软雅黑" w:eastAsia="微软雅黑" w:cs="微软雅黑"/>
          <w:b/>
          <w:bCs/>
          <w:i w:val="0"/>
          <w:iCs w:val="0"/>
          <w:caps w:val="0"/>
          <w:color w:val="000000"/>
          <w:spacing w:val="0"/>
          <w:sz w:val="24"/>
          <w:szCs w:val="24"/>
          <w:highlight w:val="none"/>
          <w:u w:val="none"/>
        </w:rPr>
        <w:t>战争、事变、天灾地变等，不可抗力等情况；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（2）</w:t>
      </w:r>
      <w:r>
        <w:rPr>
          <w:rFonts w:hint="eastAsia" w:ascii="微软雅黑" w:hAnsi="微软雅黑" w:eastAsia="微软雅黑" w:cs="微软雅黑"/>
          <w:b/>
          <w:bCs/>
          <w:i w:val="0"/>
          <w:iCs w:val="0"/>
          <w:caps w:val="0"/>
          <w:color w:val="000000"/>
          <w:spacing w:val="0"/>
          <w:sz w:val="24"/>
          <w:szCs w:val="24"/>
          <w:highlight w:val="none"/>
          <w:u w:val="none"/>
        </w:rPr>
        <w:t>使用者故意或过失所造成损害；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（3）</w:t>
      </w:r>
      <w:r>
        <w:rPr>
          <w:rFonts w:hint="eastAsia" w:ascii="微软雅黑" w:hAnsi="微软雅黑" w:eastAsia="微软雅黑" w:cs="微软雅黑"/>
          <w:b/>
          <w:bCs/>
          <w:i w:val="0"/>
          <w:iCs w:val="0"/>
          <w:caps w:val="0"/>
          <w:color w:val="000000"/>
          <w:spacing w:val="0"/>
          <w:sz w:val="24"/>
          <w:szCs w:val="24"/>
          <w:highlight w:val="none"/>
          <w:u w:val="none"/>
        </w:rPr>
        <w:t>因通讯服务提供业者方面造成之通讯障碍；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（4）</w:t>
      </w:r>
      <w:r>
        <w:rPr>
          <w:rFonts w:hint="eastAsia" w:ascii="微软雅黑" w:hAnsi="微软雅黑" w:eastAsia="微软雅黑" w:cs="微软雅黑"/>
          <w:b/>
          <w:bCs/>
          <w:i w:val="0"/>
          <w:iCs w:val="0"/>
          <w:caps w:val="0"/>
          <w:color w:val="000000"/>
          <w:spacing w:val="0"/>
          <w:sz w:val="24"/>
          <w:szCs w:val="24"/>
          <w:highlight w:val="none"/>
          <w:u w:val="none"/>
        </w:rPr>
        <w:t>游戏开发业者、游戏服务业者提供不良服务者或游戏开发运营者与游戏用户纠纷；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（5）</w:t>
      </w:r>
      <w:r>
        <w:rPr>
          <w:rFonts w:hint="eastAsia" w:ascii="微软雅黑" w:hAnsi="微软雅黑" w:eastAsia="微软雅黑" w:cs="微软雅黑"/>
          <w:b/>
          <w:bCs/>
          <w:i w:val="0"/>
          <w:iCs w:val="0"/>
          <w:caps w:val="0"/>
          <w:color w:val="000000"/>
          <w:spacing w:val="0"/>
          <w:sz w:val="24"/>
          <w:szCs w:val="24"/>
          <w:highlight w:val="none"/>
          <w:u w:val="none"/>
        </w:rPr>
        <w:t>用户违反游戏开发业者、游戏服务业者的规定或协议约定；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（6）</w:t>
      </w:r>
      <w:r>
        <w:rPr>
          <w:rFonts w:hint="eastAsia" w:ascii="微软雅黑" w:hAnsi="微软雅黑" w:eastAsia="微软雅黑" w:cs="微软雅黑"/>
          <w:b/>
          <w:bCs/>
          <w:i w:val="0"/>
          <w:iCs w:val="0"/>
          <w:caps w:val="0"/>
          <w:color w:val="000000"/>
          <w:spacing w:val="0"/>
          <w:sz w:val="24"/>
          <w:szCs w:val="24"/>
          <w:highlight w:val="none"/>
          <w:u w:val="none"/>
        </w:rPr>
        <w:t>用户身份之真实性、民事权利能力民事行为能力之适当性、用户信用程度之可靠性；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（7）</w:t>
      </w:r>
      <w:r>
        <w:rPr>
          <w:rFonts w:hint="eastAsia" w:ascii="微软雅黑" w:hAnsi="微软雅黑" w:eastAsia="微软雅黑" w:cs="微软雅黑"/>
          <w:b/>
          <w:bCs/>
          <w:i w:val="0"/>
          <w:iCs w:val="0"/>
          <w:caps w:val="0"/>
          <w:color w:val="000000"/>
          <w:spacing w:val="0"/>
          <w:sz w:val="24"/>
          <w:szCs w:val="24"/>
          <w:highlight w:val="none"/>
          <w:u w:val="none"/>
        </w:rPr>
        <w:t>交易物品来源合法性、权利归属、真伪性、数量质量性能等各种事项之真实准确完整性；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（8）</w:t>
      </w:r>
      <w:r>
        <w:rPr>
          <w:rFonts w:hint="eastAsia" w:ascii="微软雅黑" w:hAnsi="微软雅黑" w:eastAsia="微软雅黑" w:cs="微软雅黑"/>
          <w:b/>
          <w:bCs/>
          <w:i w:val="0"/>
          <w:iCs w:val="0"/>
          <w:caps w:val="0"/>
          <w:color w:val="000000"/>
          <w:spacing w:val="0"/>
          <w:sz w:val="24"/>
          <w:szCs w:val="24"/>
          <w:highlight w:val="none"/>
          <w:u w:val="none"/>
        </w:rPr>
        <w:t>其他非本平台所能控制或掌握之事项。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2、</w:t>
      </w:r>
      <w:r>
        <w:rPr>
          <w:rFonts w:hint="eastAsia" w:ascii="微软雅黑" w:hAnsi="微软雅黑" w:eastAsia="微软雅黑" w:cs="微软雅黑"/>
          <w:b/>
          <w:bCs/>
          <w:i w:val="0"/>
          <w:iCs w:val="0"/>
          <w:caps w:val="0"/>
          <w:color w:val="000000"/>
          <w:spacing w:val="0"/>
          <w:sz w:val="24"/>
          <w:szCs w:val="24"/>
          <w:highlight w:val="none"/>
          <w:u w:val="none"/>
        </w:rPr>
        <w:t>本公司所有链接网站皆为独立营运网站，其与各用户之间的互动与交易行为本公司免责。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firstLine="0"/>
        <w:jc w:val="left"/>
        <w:textAlignment w:val="auto"/>
        <w:rPr>
          <w:rFonts w:hint="eastAsia" w:ascii="微软雅黑" w:hAnsi="微软雅黑" w:eastAsia="微软雅黑" w:cs="微软雅黑"/>
          <w:b/>
          <w:bCs/>
          <w:i w:val="0"/>
          <w:iCs w:val="0"/>
          <w:caps w:val="0"/>
          <w:color w:val="000000"/>
          <w:spacing w:val="0"/>
          <w:sz w:val="24"/>
          <w:szCs w:val="24"/>
          <w:highlight w:val="none"/>
          <w:u w:val="none"/>
        </w:rPr>
      </w:pPr>
      <w:r>
        <w:rPr>
          <w:rFonts w:hint="eastAsia" w:ascii="微软雅黑" w:hAnsi="微软雅黑" w:eastAsia="微软雅黑" w:cs="微软雅黑"/>
          <w:b w:val="0"/>
          <w:bCs w:val="0"/>
          <w:i w:val="0"/>
          <w:iCs w:val="0"/>
          <w:caps w:val="0"/>
          <w:color w:val="000000"/>
          <w:spacing w:val="0"/>
          <w:sz w:val="24"/>
          <w:szCs w:val="24"/>
          <w:highlight w:val="none"/>
          <w:u w:val="none"/>
        </w:rPr>
        <w:t>3、</w:t>
      </w:r>
      <w:r>
        <w:rPr>
          <w:rFonts w:hint="eastAsia" w:ascii="微软雅黑" w:hAnsi="微软雅黑" w:eastAsia="微软雅黑" w:cs="微软雅黑"/>
          <w:b/>
          <w:bCs/>
          <w:i w:val="0"/>
          <w:iCs w:val="0"/>
          <w:caps w:val="0"/>
          <w:color w:val="000000"/>
          <w:spacing w:val="0"/>
          <w:sz w:val="24"/>
          <w:szCs w:val="24"/>
          <w:highlight w:val="none"/>
          <w:u w:val="none"/>
        </w:rPr>
        <w:t>您充分理解并同意，游戏运营商应积极地采取技术与管理等合理措施保障游戏帐号的安全、有效，在交易游戏帐号后，遇到游戏帐号被找回或被盗的，联系游戏运营商，请游戏运营商维护消费者权益，协助执法机关共同打击网络犯罪，让不法分子为诈骗行为承担应有的法律责任。</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微软雅黑" w:hAnsi="微软雅黑" w:eastAsia="微软雅黑" w:cs="微软雅黑"/>
          <w:sz w:val="24"/>
          <w:szCs w:val="24"/>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mY2NzVkZGQzMDIyOGZmM2JiMzhmNWE4MjlmMDQifQ=="/>
  </w:docVars>
  <w:rsids>
    <w:rsidRoot w:val="0D735105"/>
    <w:rsid w:val="06232E3A"/>
    <w:rsid w:val="0D735105"/>
    <w:rsid w:val="4B62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4956</Words>
  <Characters>4982</Characters>
  <Lines>0</Lines>
  <Paragraphs>0</Paragraphs>
  <TotalTime>7</TotalTime>
  <ScaleCrop>false</ScaleCrop>
  <LinksUpToDate>false</LinksUpToDate>
  <CharactersWithSpaces>4984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2023-08-04T03:26:00Z</dcterms:created>
  <dc:creator>王卫民</dc:creator>
  <cp:lastModifiedBy>王卫民</cp:lastModifiedBy>
  <dcterms:modified xsi:type="dcterms:W3CDTF">2023-08-04T06:55:43Z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D5E82790485941509324C9A8111EB3B6_11</vt:lpwstr>
  </property>
</Properties>
</file>